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21" w:rsidRDefault="00FF5621" w:rsidP="00FF5621">
      <w:pPr>
        <w:rPr>
          <w:sz w:val="24"/>
          <w:szCs w:val="24"/>
        </w:rPr>
      </w:pPr>
      <w:r>
        <w:rPr>
          <w:sz w:val="24"/>
          <w:szCs w:val="24"/>
        </w:rPr>
        <w:t>TESI – SCIENZA dei Metalli, prof Valentini</w:t>
      </w:r>
    </w:p>
    <w:p w:rsidR="002938C5" w:rsidRPr="00FF5621" w:rsidRDefault="002938C5" w:rsidP="00FF5621">
      <w:pPr>
        <w:pStyle w:val="Paragrafoelenco"/>
        <w:rPr>
          <w:sz w:val="24"/>
          <w:szCs w:val="24"/>
        </w:rPr>
      </w:pPr>
    </w:p>
    <w:p w:rsidR="00FF5621" w:rsidRDefault="00FF5621" w:rsidP="00D81ED0">
      <w:pPr>
        <w:pStyle w:val="Paragrafoelenco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Applicazione di </w:t>
      </w:r>
      <w:proofErr w:type="spellStart"/>
      <w:r>
        <w:rPr>
          <w:sz w:val="24"/>
          <w:szCs w:val="24"/>
        </w:rPr>
        <w:t>sensoristica</w:t>
      </w:r>
      <w:proofErr w:type="spellEnd"/>
      <w:r>
        <w:rPr>
          <w:sz w:val="24"/>
          <w:szCs w:val="24"/>
        </w:rPr>
        <w:t xml:space="preserve"> innovativa alla previsione dei fenomeni HIC in pipeline </w:t>
      </w:r>
      <w:proofErr w:type="spellStart"/>
      <w:r>
        <w:rPr>
          <w:sz w:val="24"/>
          <w:szCs w:val="24"/>
        </w:rPr>
        <w:t>oil@gas</w:t>
      </w:r>
      <w:proofErr w:type="spellEnd"/>
    </w:p>
    <w:p w:rsidR="002938C5" w:rsidRDefault="002938C5" w:rsidP="002938C5">
      <w:pPr>
        <w:pStyle w:val="Paragrafoelenco"/>
        <w:rPr>
          <w:sz w:val="24"/>
          <w:szCs w:val="24"/>
        </w:rPr>
      </w:pPr>
    </w:p>
    <w:p w:rsidR="002938C5" w:rsidRDefault="002938C5" w:rsidP="002938C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Descrizione: Attività in collaborazione con Eni e </w:t>
      </w:r>
      <w:proofErr w:type="spellStart"/>
      <w:r>
        <w:rPr>
          <w:sz w:val="24"/>
          <w:szCs w:val="24"/>
        </w:rPr>
        <w:t>Pontlab</w:t>
      </w:r>
      <w:proofErr w:type="spellEnd"/>
      <w:r>
        <w:rPr>
          <w:sz w:val="24"/>
          <w:szCs w:val="24"/>
        </w:rPr>
        <w:t xml:space="preserve"> per lo studio e la realizzazione di sistemi di monitoraggio predittivi dei fenomeni di </w:t>
      </w:r>
      <w:proofErr w:type="spellStart"/>
      <w:r>
        <w:rPr>
          <w:sz w:val="24"/>
          <w:szCs w:val="24"/>
        </w:rPr>
        <w:t>failure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dei pipeline</w:t>
      </w:r>
      <w:proofErr w:type="gramEnd"/>
      <w:r>
        <w:rPr>
          <w:sz w:val="24"/>
          <w:szCs w:val="24"/>
        </w:rPr>
        <w:t xml:space="preserve"> in acciaio per il trasporto di gas in </w:t>
      </w:r>
      <w:proofErr w:type="spellStart"/>
      <w:r>
        <w:rPr>
          <w:sz w:val="24"/>
          <w:szCs w:val="24"/>
        </w:rPr>
        <w:t>resenza</w:t>
      </w:r>
      <w:proofErr w:type="spellEnd"/>
      <w:r>
        <w:rPr>
          <w:sz w:val="24"/>
          <w:szCs w:val="24"/>
        </w:rPr>
        <w:t xml:space="preserve"> di H2S.</w:t>
      </w:r>
    </w:p>
    <w:sectPr w:rsidR="00293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3746"/>
    <w:multiLevelType w:val="hybridMultilevel"/>
    <w:tmpl w:val="E9C491A4"/>
    <w:lvl w:ilvl="0" w:tplc="B55ADA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621"/>
    <w:rsid w:val="002938C5"/>
    <w:rsid w:val="00D81ED0"/>
    <w:rsid w:val="00FC2275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10700F-09BC-4187-9B13-5A7B6477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Valentini</dc:creator>
  <cp:lastModifiedBy>Gabriele Landucci</cp:lastModifiedBy>
  <cp:revision>3</cp:revision>
  <dcterms:created xsi:type="dcterms:W3CDTF">2017-10-27T08:33:00Z</dcterms:created>
  <dcterms:modified xsi:type="dcterms:W3CDTF">2017-11-07T16:27:00Z</dcterms:modified>
</cp:coreProperties>
</file>